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EB" w:rsidRDefault="000207EB" w:rsidP="000207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26.04.2021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0207EB" w:rsidRDefault="000207EB" w:rsidP="000207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             Жанри симфонічної музики.</w:t>
      </w:r>
    </w:p>
    <w:p w:rsidR="000207EB" w:rsidRDefault="000207EB" w:rsidP="000207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Жанрова палітра симфонічної музики.</w:t>
      </w:r>
    </w:p>
    <w:p w:rsidR="000207EB" w:rsidRDefault="000207EB" w:rsidP="000207E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  твір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Л.ван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Бетховен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имфонія №5 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ч.</w:t>
      </w: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2F06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https://www.youtube.com/watch?v=Zpw4jTaIxFc</w:t>
        </w:r>
      </w:hyperlink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56.</w:t>
      </w:r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Вивчіть та співайте пісню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Мігай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«Козацька пісня».</w:t>
      </w:r>
    </w:p>
    <w:p w:rsidR="000207EB" w:rsidRDefault="000207EB" w:rsidP="000207EB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0207EB" w:rsidRDefault="000207EB" w:rsidP="000207EB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F0629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https://www.youtube.com/watch?v=641pZqR_7bo</w:t>
        </w:r>
      </w:hyperlink>
    </w:p>
    <w:p w:rsidR="000207EB" w:rsidRDefault="000207EB" w:rsidP="000207EB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</w:p>
    <w:p w:rsidR="000207EB" w:rsidRPr="00385DBD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7" w:history="1">
        <w:r w:rsidRPr="002F06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https://www.youtube.com/watch?v=RZJYUfGb08A</w:t>
        </w:r>
      </w:hyperlink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5DBD">
        <w:rPr>
          <w:lang w:val="uk-UA"/>
        </w:rPr>
        <w:t xml:space="preserve"> </w:t>
      </w:r>
      <w:r w:rsidRPr="00C00D91">
        <w:rPr>
          <w:rFonts w:ascii="Times New Roman" w:hAnsi="Times New Roman" w:cs="Times New Roman"/>
          <w:sz w:val="28"/>
          <w:szCs w:val="28"/>
          <w:lang w:val="uk-UA"/>
        </w:rPr>
        <w:t>Зробіть ма</w:t>
      </w:r>
      <w:r>
        <w:rPr>
          <w:rFonts w:ascii="Times New Roman" w:hAnsi="Times New Roman" w:cs="Times New Roman"/>
          <w:sz w:val="28"/>
          <w:szCs w:val="28"/>
          <w:lang w:val="uk-UA"/>
        </w:rPr>
        <w:t>люнок до пісні в зошиті на ст.57</w:t>
      </w:r>
      <w:r w:rsidRPr="00C00D9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Попрацюйте над створенням музичного проекту «Лунає симфонічна музика».</w:t>
      </w:r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Зустріч з увертюрою.</w:t>
      </w:r>
    </w:p>
    <w:p w:rsidR="000207EB" w:rsidRDefault="000207EB" w:rsidP="000207EB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Прослухайте твори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: </w:t>
      </w: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 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Свиридов Оркестрова увертюра «Час уперед»;</w:t>
      </w: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Pr="002F062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https://www.youtube.com/watch?v=B8r7iF39fx4</w:t>
        </w:r>
      </w:hyperlink>
    </w:p>
    <w:p w:rsidR="000207EB" w:rsidRPr="00506065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В. Дашкевич Увертюра до кінофільму «Пригоди Шерлока Холмса та доктора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Ватсона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</w:p>
    <w:p w:rsidR="000207EB" w:rsidRDefault="000207EB" w:rsidP="000207E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9" w:history="1">
        <w:r w:rsidRPr="0050606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https://www.youtube.com/watch?v=Jdtwg-aNTj0</w:t>
        </w:r>
      </w:hyperlink>
    </w:p>
    <w:p w:rsidR="000207EB" w:rsidRPr="00B25895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5895">
        <w:rPr>
          <w:rFonts w:ascii="Times New Roman" w:hAnsi="Times New Roman" w:cs="Times New Roman"/>
          <w:sz w:val="28"/>
          <w:szCs w:val="28"/>
          <w:lang w:val="uk-UA"/>
        </w:rPr>
        <w:t>В зошиті На ст.58 намалюй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B25895">
        <w:rPr>
          <w:rFonts w:ascii="Times New Roman" w:hAnsi="Times New Roman" w:cs="Times New Roman"/>
          <w:sz w:val="28"/>
          <w:szCs w:val="28"/>
          <w:lang w:val="uk-UA"/>
        </w:rPr>
        <w:t xml:space="preserve"> свою фантазію на тему «Час уперед», передавши у малюнку образний зміст музики Свиридова.</w:t>
      </w:r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58.</w:t>
      </w:r>
    </w:p>
    <w:p w:rsidR="000207EB" w:rsidRDefault="000207EB" w:rsidP="00020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Попрацюйте над створенням  проекту «Моя колекція телевізійних увертюр».</w:t>
      </w:r>
    </w:p>
    <w:p w:rsidR="000207EB" w:rsidRPr="00B25895" w:rsidRDefault="000207EB" w:rsidP="000207E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0207EB" w:rsidRPr="00B2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96"/>
    <w:rsid w:val="000207EB"/>
    <w:rsid w:val="00631B6C"/>
    <w:rsid w:val="00E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8r7iF39fx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JYUfGb0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1pZqR_7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pw4jTaIxF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twg-aNT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2021-04-25T17:52:00Z</dcterms:created>
  <dcterms:modified xsi:type="dcterms:W3CDTF">2021-04-25T17:57:00Z</dcterms:modified>
</cp:coreProperties>
</file>