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14D1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§43. КАНАДА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4D18" w:rsidRPr="00F14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УРОК ЗА 29 КВІТНЯ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Загальні відомості про </w:t>
      </w:r>
      <w:proofErr w:type="gramStart"/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країну</w:t>
      </w:r>
      <w:proofErr w:type="gramEnd"/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 Канади - близько 10 млн км 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населення 33,7 млн осіб. Канада - друга за розмірами країна світу після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осії. За формою державного правління Канада є конституційною монархією, за формою державного устрою - федерацією (мал. 127). Столиця країни - Оттава. Главою держави є Королева Сполученого Королівства Великої Британії та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івнічної Ірландії. Представляє монарха в Канаді генерал-губернатор, якого призначає монарх за поданням прем’єр- міністра. Грошова одиниця - канадський долар. Офіційними мовами в країні є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ійська і французька.</w:t>
      </w:r>
      <w:r w:rsidRPr="00F14D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Географічне положення Канади 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івночі материка визначило її природні особливості. На півдні і північному заході країна межує зі США, з якими підтримує найтісніші економічні зв’язки. Решта кордонів країни - на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івночі, заході і сході - морські. До складу Канади входить велика група арктичних островів, так званий Канадський арктичний архіпелаг, який має суворі природні умови і поки що мало освоєний. Поряд з Канадою розташований найбільший острів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 Гренландія, вкритий потужним льодовиком. Таке сусідство також впливає на формування природних, зокрема кліматичних, умов країни.</w:t>
      </w:r>
    </w:p>
    <w:p w:rsidR="00F64091" w:rsidRPr="00F64091" w:rsidRDefault="00F64091" w:rsidP="00F6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34180" cy="2922270"/>
            <wp:effectExtent l="19050" t="0" r="0" b="0"/>
            <wp:docPr id="1" name="Рисунок 1" descr="https://subject.com.ua/textbook/geography/geography10/geography10.files/image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textbook/geography/geography10/geography10.files/image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292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91" w:rsidRPr="00F64091" w:rsidRDefault="00F64091" w:rsidP="00F6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Мал. 127 Провінції Канади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Природні умови і ресурси. 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Канада ві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ізняється наявністю різноманітних природних ресурсів - мінерально-сировинних, земельних і лісових. На заході Канади здіймаються високі гірські хребти Кордильєр. Гори поступаються місцем Великим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івнинам з їхніми вічнозеленими хвойними лісами на півночі і преріями на півдні. До рівнин на півночі примикає Канадський щит - дугоподібний виступ фундаменту Північноамериканської платформи.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єфі - це скелясте плато з розташованими на ньому численними озерами й горбами.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Канада розташована в арктичному, субарктичному та помірному кліматичних поясах. На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івночі країни кліматичні умови суворі, узимку з пронизливими вітрами, що утримують температуру набагато нижче нульової позначки. Лише на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івдні і заході переважає дещо м’якіший клімат. Найбільша кількість опадів спостерігається на західному узбережжі.</w:t>
      </w:r>
    </w:p>
    <w:p w:rsidR="00F64091" w:rsidRPr="00F64091" w:rsidRDefault="00F64091" w:rsidP="00F64091">
      <w:pPr>
        <w:shd w:val="clear" w:color="auto" w:fill="FFFFFF"/>
        <w:spacing w:after="157" w:line="28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5" w:tgtFrame="_blank" w:history="1"/>
      <w:r w:rsidRPr="00F14D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 ві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ізняється величезними запасами водних, і зокрема гідроенергетичних, ресурсів. Велике господарське значення мають Великі озера з річкою Св. Лаврентія, водні системи Великих Канадських озер, річки Маккензі з Атабаскою, Нельсон із Саскачеваном та ін. Природа в Канаді перебуває під охороною держави.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ідає одне з перших місць у світі за запасами деревини, володіє значними (світового значення) покладами мінерально-сировинних ресурсів, зокрема рудами кольорових і дорогоцінних металів, залізною та урановою рудами, нафтою і природним газом, калійними солями і азбестом, вугіллям.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Народонаселення і культура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Природний прирі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населення Канади, як і більшості розвинутих країн, становить менше 1 %о. А найголовнішим чинником формування населення країни є імміграція. Так, за рахунок іноземців, які інтенсивно переселялися до Канади в XIX ст., населення країни збільшилося в п’ять разів! Значними міграційні процеси були й до 70-х років XX ст. Нині темпи переселення населення до Канади суттєво зменшилися. Іммігранти не тільки вплинули на чисельність населення,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визначили його вікову, статеву, національну і професійну структуру. У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переважає населення у віці старше 15 і молодше 65 років. Проте в останні роки намітилася тенденція до старіння населення. Тривалий час в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переважали чоловіки. Тепер їхня кількість суттєво зменшилася.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Національний склад населення Канади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дуже строкатий, проте його основою є дві нації, яких часто називають засновниками країни. Це - канадці британського походження (40 % від усього населення країни) і канадці французького походження (відповідно 25 %). Є серед жителів корінне населення - індіанці та ескімоси, кількість яких становить близько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івмільйона осіб. Найбільше корінного населення проживає в північно- західній частині країни в провінції Нунавут.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Канада характеризується дуже низькою густотою населення. Найгустіше заселені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івденні райони країни на кордоні зі США. Довжина заселеної смуги в 40 разів перевищує ширину. Малозаселеними або зовсім незаселеними є території на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івночі та в центральній частині країни. У багатих на природні ресурси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івнічних районах проживає тільки 1,5 % її жителів.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 віруючих переважають католики і протестанти, яких у країні майже порівну (по 40 %), представники інших конфесій та поза вірою - близько 20 %. У державі діє дві офіційні мови -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ійська та французька. Двомовність дотримується вельми скрупульозно: двомовними є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офіційні документи, етикетки на товарах, оголошення, написи та ін. Причиною цього є неодноразове загострення мовної проблеми між канадцями британського та канадцями французького походження, яке вилилося у так званий Квебекський конфлікт.</w:t>
      </w:r>
    </w:p>
    <w:p w:rsidR="00F64091" w:rsidRPr="00F64091" w:rsidRDefault="00F64091" w:rsidP="00F64091">
      <w:pPr>
        <w:shd w:val="clear" w:color="auto" w:fill="FFFFFF"/>
        <w:spacing w:after="157" w:line="28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6" w:tgtFrame="_blank" w:history="1"/>
      <w:r w:rsidRPr="00F14D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Реалії сьогодення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Найкраще місце для життя. За оцінками ООН, Канада вже кілька років поспіль є «одним з кращих у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іті місцем для проживання» за загальним рівнем життя, можливістю отримати освіту, за екологічними умовами, за розвитком культури і мистецтва, особистісною безпекою людини тощо. За комплексним показником «індекс розвитку людського потенціалу» Канада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ійко випереджає США, Японію та розвинуті країни Європи. У 2002 р. в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набрав чинності імміграційний закон, який забороняє проникнення в країну «з чорного ходу», тобто нелегально.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Господарство.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Канада входить до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Великої сімки. За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 ВВП (1,3 трлн дол.) вона посідає тринадцяте місце у світі. Для Канади, як і для США, характерна ринкова модель розвитку економіки, що ґрунтується на ринкових відносинах, приватному підприємництві та приватній ініціативі, стабільному правовому забезпеченні всіх видів економічної діяльності.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динамічного розвитку країни лежить раціональне використання природних ресурсів країни, застосування найсучасніших досягнень НТР, значні іноземні інвестиції, розширення міжнародного співробітництва, зокрема в рамках НАФТА.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 з провідних галузей економіки Канади є добувна промисловість, що ві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 її від більшості розвинутих країн світу (80 % продукції цієї галузі йде на експорт).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Прогноз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провінції Альберта є величезні запаси бітуму та бітумного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іску. А як відомо, бітум за певних технологій виробництва може використовуватися для виробництва нафти. Значний стрибок цін на нафту, що спостерігався в останні роки, породив у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значне зростання інвестицій і виробництва «бітумної нафти». Експерти стверджують: якщо ціни на нафту будуть так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імко зростати, то в найближчому майбутньому Канада без особливих труднощів може стати одним з найбільших у світі постачальників палива.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структурі обробної промисловості країни головні позиції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ідають машинобудування, металургія та деревообробка. 3/4 продукції обробної промисловості виробляють провінції Онтаріо та Квебек. Провінція Альберта є ядром нафтохімії, а Британська Колумбія - центром лісової промисловості країни.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Провідні </w:t>
      </w:r>
      <w:proofErr w:type="gramStart"/>
      <w:r w:rsidRPr="00F6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ідприємства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Лідери промисловості.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Канаді розмістили свої провідні автомобільні корпорації США і Японія («Дженерал-Моторс», «Форд», «Крайслер»,«Хонда», «Ніссан»), хоча власних підприємств цієї галузі країна не має. Натомість Канада є одним зі світових лідерів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авіаційному машинобудуванні і виробництві потягів метро. Однією з найкращих машинобудівних компаній є «Бомбардьє Інк». Частина виробленої продукції потрапляє на канадський ринок, але більшість направляється до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івденного сусіда.</w:t>
      </w:r>
      <w:hyperlink r:id="rId7" w:tgtFrame="_blank" w:history="1"/>
      <w:r w:rsidRPr="00F14D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Канади характерне високотоварне, багатогалузеве сільське господарство. 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Сільськогосподарські угіддя становить лише 7 % території країни, а чисельність фермерських поселень становить менше 4 % жителів Канади. Проте тут щороку виробляють 50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зерна, більша частина якого є товарною продукцією експорту. Частка Канади у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ітовому виробництві зерна становить 4 % та 13 % світового експорту і 20 % світового експорту пшениці. Головні житниці - це провінції Саскачеван, Альберта та Манітоба.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провінції спеціалізуються також на розведенні великої рогатої худоби і виробництві м’яса. У Британській Колумбії розвинене птахівництво, а Квебек є найбільшим у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виробником молока, володіє другим за розмірами поголів’ям великої рогатої худоби в країні.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«Фруктові кошики Канади»,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називають провінції Нова Шотландія та Британська Колумбія, спеціалізуються на вирощуванні фруктів, зокрема яблук, які експортуються в понад 30 країн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іту. В атлантичних провінціях Канади вирощують картоплю. У прибережних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водах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розвивається рибальство - традиційна галузь країни. Спеціалізується ця провінція переважно на вилові раків, креветок, коропів, лангустів. Суттєве зменшення обсягів риби стало причиною заборони риболовлі у водах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широті Ньюфаундленду і 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Лабрадору. Дотримуючись заборони, Канада намагається не допускати в ці води й інші країни, зокрема Іспанію. Між ними ведеться тривалий економічний і політичний спі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 цього питання.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 послуг створює 3/4 ВВП Канади і є значним джерелом доходів країни. Провідна роль у сфері послуг належить торговельним (22 %) і фінансовим (19 %) послугам. Міста Торонто і Монреаль - це головні фінансові центри Канади, у яких зосереджено багато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 фінансових установ, бірж, банків тощо.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Джерелом доходів є й туризм. Торонто, Ванкувер (мал. 128), Монреаль є містами-рекордсменами щодо прибуття туристів з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ізнавальною метою.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30750" cy="1550670"/>
            <wp:effectExtent l="19050" t="0" r="0" b="0"/>
            <wp:docPr id="2" name="Рисунок 2" descr="https://subject.com.ua/textbook/geography/geography10/geography10.files/image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textbook/geography/geography10/geography10.files/image1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91" w:rsidRPr="00F64091" w:rsidRDefault="00F64091" w:rsidP="00F6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128. Ванкувер (1) і Торонто (2)</w:t>
      </w:r>
    </w:p>
    <w:p w:rsidR="00F64091" w:rsidRPr="00F64091" w:rsidRDefault="00F64091" w:rsidP="00F64091">
      <w:pPr>
        <w:shd w:val="clear" w:color="auto" w:fill="FFFFFF"/>
        <w:spacing w:after="157" w:line="28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hyperlink r:id="rId9" w:tgtFrame="_blank" w:history="1"/>
      <w:r w:rsidRPr="00F14D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64091" w:rsidRPr="00F64091" w:rsidRDefault="00F64091" w:rsidP="00F64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Добре розвинений в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й екологічний туризм, що зумовлено наявністю унікальних національних парків (мал. 129). Серед них: Вуд-Баффало - з найбільшим стадом бізонів, Елк-Айленд - лосиний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Джаспер - з льодовиками, озерами, гарячими джерелами тощо.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Канада - це країна із сучасною транспортною системою, у якій розвинені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види транспорту. Канадські залізниці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ідають четверте місце у світі за довжиною. Міста країни з’єднані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автомагістралями. Серед них виділяється «Трансканадська автомагістраль», завдовжки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вісім тисяч кілометрів, від Тихого до Атлантичного океану. У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діє найбільш використовувана в світі автомагістраль - Автострада 401. Найбільшим автод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рожним вузлом країни є Монреаль з розвинутою системою швидкісних доріг. Головними канадськими портами є Ванкувер, Монреаль, Галіфакс, Торонто. Функцію повітряних воріт країни виконують Торонто, Ванкувер і Монреаль.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Зовнішньоекономічна діяльність.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Канада найбільший серед розвинутих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виробник урану, нікелю, цинку, азбесту, калійних солей, газетного паперу. Вона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ідає друге-третє місце в світі з видобутку золота, платини, молібдену, титану, гіпсу, сірки, кобальту, кадмію, міді, свинцю, виробляє достатньо багато алюмінію. Тому одним з напрямків експорту є сировина. Експортує Канада також і готову продукцію: автомобілі та комплектуючі до них, верстати, літаки, телекомунікаційне обладнання, хімікати, целюлозу, добрива, електроенергію, алюміній.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Канада імпортує значну частку технологій переважно з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Великої сімки. Найголовнішим економічним партнером Канади є США. Товарообіг між цими двома країнами є найбільшим у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іті. Економічна інтеграція цих двох країн є джерелом процвітання Канади, хоча й створює проблему економічної залежності, особливо технологічної. Помітна також інформаційна експансія США в Канаді. Так, 80 % усіх журналів та 90 % фільмів, що демонструються в Канаді, мають американське походження.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1225" cy="2524760"/>
            <wp:effectExtent l="19050" t="0" r="3175" b="0"/>
            <wp:docPr id="3" name="Рисунок 3" descr="https://subject.com.ua/textbook/geography/geography10/geography10.files/imag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textbook/geography/geography10/geography10.files/image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Мал. 129. Національний парк Банф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Рандл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Проблема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відомо, Канада має значні запаси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існої води, за яку США платять, в районі Великих озер. Експорт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існої води Канади до США є предметом обговорення в різних колах обох країн. А яке ваше ставлення до факту продажу води Канадою?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Канадсько-українські відносини розвиваються динамічно з часів набуття Україною незалежності. Наприклад, Канада першою визнала суверенітет нашої держави, налагодила повітряне сполучення. Крім того, між двома країнами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ідписано низку угод про співпрацю в галузі освіти, з питань надзвичайних ситуацій, з питань захисту населення від наслідків аварії на ЧАЕС, підписано також комерційні угоди між бізнесменами. Канада є </w:t>
      </w: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торговельним партнером України. Вона неодноразово надавала допомогу Україні в розвитку інфраструктури, ПЕК, фермерських господарств, розвитку малого й середнього бізнесу.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УЗАГАЛЬНЕННЯ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Канада розташована в межах трьох географічних поясів на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івночі Північної Америки. Країна володіє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ізноманітними природними ресурсами, що визначає її господарський розвиток.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Найголовнішим чинником формування населення країни є і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іграція.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Канади характерна ринкова модель розвитку економіки, </w:t>
      </w:r>
      <w:proofErr w:type="gramStart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якій провідними є добувна галузь промисловості і високопродуктивне сільське господарство.</w:t>
      </w:r>
    </w:p>
    <w:p w:rsidR="00F64091" w:rsidRPr="00F64091" w:rsidRDefault="00F64091" w:rsidP="00F640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послуг Канади створює понад 75 % ВВП країни. Провідними галузями цієї сфери є торговельні, фінансові, туристичні та транспортні послуги.</w:t>
      </w:r>
    </w:p>
    <w:p w:rsidR="00F64091" w:rsidRDefault="00F64091" w:rsidP="00F640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F64091" w:rsidRDefault="00F64091" w:rsidP="00F640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F64091" w:rsidRDefault="00F64091" w:rsidP="00F640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F64091" w:rsidRDefault="00F64091" w:rsidP="00F640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F64091" w:rsidRPr="00F64091" w:rsidRDefault="00F64091" w:rsidP="00F640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</w:pPr>
      <w:r w:rsidRPr="00F6409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УРОК 42. БРАЗИЛІЯ. </w:t>
      </w:r>
      <w:proofErr w:type="gramStart"/>
      <w:r w:rsidRPr="00F6409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Практична</w:t>
      </w:r>
      <w:proofErr w:type="gramEnd"/>
      <w:r w:rsidRPr="00F6409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робота 6. Порівняльна характеристика машиноб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удування США, Канади та Бразилі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val="uk-UA" w:eastAsia="ru-RU"/>
        </w:rPr>
        <w:t>Ї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1. «Візитна картка»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Офіційна назва — Федеративна Республіка Бразилія. Площа — 8,5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млн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км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vertAlign w:val="superscript"/>
          <w:lang w:eastAsia="ru-RU"/>
        </w:rPr>
        <w:t>2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Населення — 213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млн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осіб (2018 р.). Столиця — Бразиліа. Індустріально-аграрна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країна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Федеративна президентська республіка (26 штаті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та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столичний округ).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2. ЕГП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lang w:eastAsia="ru-RU"/>
        </w:rPr>
        <w:t>Головні ознаки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: займає центральну та східну частину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івденної Америки; омивається водами Атлантичного океану (берегова лінія — 7,5 тис. км); багато сусідів (Гвіана, Суринам, Гаяна, Венесуела, Колумбія, Перу, Болівія, Парагвай, Аргентина, Уругвай) — країни, що розвиваються; розташування в одному регіоні зі США.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3. Природно-ресурсний потенціал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Переважання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івнин (Амазонська низовина, Бразильське та Гвіанське плоскогір’я), клімат від вологого екваторіального до сезонно-вологого субтропічного. Густа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ічкова мережа (Амазонка, Сан-Франсіску, Парана, 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>Уругвай, Парагвай), внутрішні водні шляхи, великий гідропотенціал. Лісистість 62 %, цінні породи дерев. Значні площі, вкриті родючими ґрунтами (червоно-жовті латеритні). Мінеральні: кам’яне вугілля, горючі сланці, залізні, марганцеві, алюмі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ієві, мідні,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вольфрамов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і, нікелеві, титанові, хромові руди, золото, алмази. Багатий рекреаційний потенці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ал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, 18 об’єктів Спадщини ЮНЕСКО.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4. Населення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Природний прирі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ст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7,4 %, молодість населення: середній вік 31,6 років, частка дітей та підлітків 23 %. Середня густота населення 24 особи/км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vertAlign w:val="superscript"/>
          <w:lang w:eastAsia="ru-RU"/>
        </w:rPr>
        <w:t>2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нерівномірний розподіл: майже половина проживає на вузькій смузі приатлантичного узбережжя. Етнічні групи: європейці (португальці, іспанці, німці, італійці) — 48 %, представники мішаних рас (метиси, мулати, самбо) — 43 %, темношкіре населення — 7,6 %, корінні жителі (індіанці) — 0,4 %. Католики — 65 %, протестанти — 22,2 %.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івень урбанізації — 86,2 % (2017 р.). Найбільші міста — Сан-Паулу (11,9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млн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), Ріо-де-Жанейро (6,4 млн), Белу-Орізонті (5,7 млн), Сальвадор (3 млн осіб). Робоча сила — 111,6 млн. Структура зайнятості: сільське господарство — 10 %, промисловість — 40 %, сфері послуг — 50 %, зростання частки сфери послуг (50 %) та промисловості.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5. Господарство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Належить до групи країн, що розвиваються,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ідтип — нова індустріальна країна. Загальний ВВП (за ПКС) — 3,2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трлн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$ (2017) — 8-ме місце в світі, ВВП на душу населення — 15,5 тис. $ — 105 місце. </w:t>
      </w:r>
      <w:proofErr w:type="gramStart"/>
      <w:r w:rsidRPr="00F64091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lang w:eastAsia="ru-RU"/>
        </w:rPr>
        <w:t>Структура ВВП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: сільське господарство — 6,2 %, промисловість — 21 %, сфера послуг — 72,8 %. Чинники, що забезпечили економічне зростання: 1) унікальна природно-сировинна база; 2) імміграція та демографічні процеси, які сприяли забезпеченню дешевою, але відносно кваліфікованою робочою силою; 3) політика «відчинених дверей» для іноземних компаній;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4) створення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ільгових умов для розвитку підприємництва.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Промисловість</w:t>
      </w:r>
      <w:r w:rsidRPr="00F64091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.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Видобувна промисловість (залізні руди, боксити, золото, графіт, нафта та ін.). Концентрація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ідприємств обробної промисловості південному сході, у трикутнику Сан-Паулу, Ріо-де-Жанейро, Белу-Орізонті. Провідні виробництва: машинобудування (автомобілебудування — представництва іноземних компаній, суднобудування, літакобудування, сільськогосподарське машинобудування, виробництво електронно-обчислювальної техніки); чорна металургія (8-ме місце за виробництвом сталі), кольорова металургія (провідні місця за виробництвом алюмінію, міді, цинку); хімічна (нафтохімія, виробництво мінеральних добрив, пластмас, лаків, фарб); лісова та деревообробна; легка та харчова.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Сільське господарство</w:t>
      </w:r>
      <w:r w:rsidRPr="00F64091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 xml:space="preserve">. 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Повністю забезпечує себе продовольством, експортне значення. Рослинництво (60 %): цукрова тростина, зернові культури (кукурудза, рис), соя, квасоля, кава, тропічні фрукти. Тваринництво: скотарство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м’ясного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напрямку, свинарство, птахівництво.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lang w:eastAsia="ru-RU"/>
        </w:rPr>
        <w:lastRenderedPageBreak/>
        <w:t>Третинний сектор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Провідні складові: торгівля, банківсько-фінансова діяльність, туризм (6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млн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туристів щорічно). Відносно добре розвинена транспортна мережа. У внутрішніх перевезеннях провідна роль автомобільного транспорту. Транс-амазонське шосе. </w:t>
      </w:r>
      <w:r w:rsidRPr="00F64091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lang w:eastAsia="ru-RU"/>
        </w:rPr>
        <w:t>Найбільші морські порти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: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іо-де-Жанейро, Сантус, РIV-Гранді, Паранагуа, Порту-Алегрі, Белен, Сальвадор, Манаус); аеропорти: Гуарульос у Сан-Паулу та Галеано в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іо-де-Жанейро.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6. Зовнішньоекономічні зв'язки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F64091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lang w:eastAsia="ru-RU"/>
        </w:rPr>
        <w:t>Експорт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: автомобілі, транспортне обладнання, залізна руда, соя, взуття, кава, фрукти. </w:t>
      </w:r>
      <w:r w:rsidRPr="00F64091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lang w:eastAsia="ru-RU"/>
        </w:rPr>
        <w:t>Імпорт</w:t>
      </w: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: електричне та транспортне обладнання, електроніка, хімічні продукти, нафта. Головні партнери — Китай, США, Аргентина, Німеччина, Нідерланди. 3-й за обсягами торгівельний партнер України серед </w:t>
      </w:r>
      <w:proofErr w:type="gramStart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країн</w:t>
      </w:r>
      <w:proofErr w:type="gramEnd"/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Америки. Експорт та імпорт становить сільськогосподарська продукція. Співробітництво у сфері промислових технологій.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uk-UA" w:eastAsia="ru-RU"/>
        </w:rPr>
      </w:pPr>
      <w:r w:rsidRPr="00F64091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</w:t>
      </w:r>
      <w:r w:rsidR="00F14D18" w:rsidRPr="00F14D18">
        <w:rPr>
          <w:rFonts w:ascii="Times New Roman" w:eastAsia="Times New Roman" w:hAnsi="Times New Roman" w:cs="Times New Roman"/>
          <w:b/>
          <w:color w:val="161514"/>
          <w:sz w:val="28"/>
          <w:szCs w:val="28"/>
          <w:lang w:val="uk-UA" w:eastAsia="ru-RU"/>
        </w:rPr>
        <w:t>ДОМАШНЯ РОБОТА</w:t>
      </w:r>
    </w:p>
    <w:p w:rsidR="00F64091" w:rsidRPr="00F64091" w:rsidRDefault="00F64091" w:rsidP="00F64091">
      <w:pPr>
        <w:spacing w:after="78" w:line="24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proofErr w:type="gramStart"/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>Практична</w:t>
      </w:r>
      <w:proofErr w:type="gramEnd"/>
      <w:r w:rsidRPr="00F64091">
        <w:rPr>
          <w:rFonts w:ascii="Times New Roman" w:eastAsia="Times New Roman" w:hAnsi="Times New Roman" w:cs="Times New Roman"/>
          <w:b/>
          <w:i/>
          <w:iCs/>
          <w:color w:val="161514"/>
          <w:sz w:val="28"/>
          <w:szCs w:val="28"/>
          <w:lang w:eastAsia="ru-RU"/>
        </w:rPr>
        <w:t xml:space="preserve"> робота 6. Порівняльна характеристика машинобудування США, Канади та Бразилії</w:t>
      </w:r>
    </w:p>
    <w:p w:rsidR="00FC4D0B" w:rsidRPr="00F64091" w:rsidRDefault="00F640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091">
        <w:rPr>
          <w:rFonts w:ascii="Times New Roman" w:hAnsi="Times New Roman" w:cs="Times New Roman"/>
          <w:b/>
          <w:sz w:val="28"/>
          <w:szCs w:val="28"/>
          <w:lang w:val="uk-UA"/>
        </w:rPr>
        <w:t>ВИКОНАТИ ТА ВИСЛАТИ НА ЕЛ.СКРИНЬКУ.</w:t>
      </w:r>
    </w:p>
    <w:sectPr w:rsidR="00FC4D0B" w:rsidRPr="00F64091" w:rsidSect="00FC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F64091"/>
    <w:rsid w:val="00F14D18"/>
    <w:rsid w:val="00F64091"/>
    <w:rsid w:val="00FC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0B"/>
  </w:style>
  <w:style w:type="paragraph" w:styleId="3">
    <w:name w:val="heading 3"/>
    <w:basedOn w:val="a"/>
    <w:link w:val="30"/>
    <w:uiPriority w:val="9"/>
    <w:qFormat/>
    <w:rsid w:val="00F64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F6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4091"/>
    <w:rPr>
      <w:b/>
      <w:bCs/>
    </w:rPr>
  </w:style>
  <w:style w:type="paragraph" w:styleId="a4">
    <w:name w:val="Normal (Web)"/>
    <w:basedOn w:val="a"/>
    <w:uiPriority w:val="99"/>
    <w:semiHidden/>
    <w:unhideWhenUsed/>
    <w:rsid w:val="00F6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40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0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64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F640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50173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6204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326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72671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349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ptad360.com/en/?utm_medium=AdsInfo&amp;utm_source=subject.com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tad360.com/en/?utm_medium=AdsInfo&amp;utm_source=subject.com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ptad360.com/en/?utm_medium=AdsInfo&amp;utm_source=subject.com.ua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optad360.com/en/?utm_medium=AdsInfo&amp;utm_source=subject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2021-04-25T19:28:00Z</dcterms:created>
  <dcterms:modified xsi:type="dcterms:W3CDTF">2021-04-25T19:42:00Z</dcterms:modified>
</cp:coreProperties>
</file>