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E4" w:rsidRPr="00E6199E" w:rsidRDefault="007669E4" w:rsidP="007669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hAnsi="Times New Roman"/>
          <w:b/>
          <w:sz w:val="28"/>
          <w:szCs w:val="28"/>
          <w:lang w:val="uk-UA"/>
        </w:rPr>
        <w:t>Фізика . 7 клас.</w:t>
      </w:r>
    </w:p>
    <w:p w:rsidR="007669E4" w:rsidRPr="00E6199E" w:rsidRDefault="007669E4" w:rsidP="007669E4">
      <w:pPr>
        <w:rPr>
          <w:rFonts w:ascii="Times New Roman" w:hAnsi="Times New Roman"/>
          <w:sz w:val="28"/>
          <w:szCs w:val="28"/>
          <w:lang w:val="uk-UA"/>
        </w:rPr>
      </w:pPr>
      <w:r w:rsidRPr="00E6199E">
        <w:rPr>
          <w:rFonts w:ascii="Times New Roman" w:hAnsi="Times New Roman"/>
          <w:sz w:val="28"/>
          <w:szCs w:val="28"/>
          <w:lang w:val="uk-UA"/>
        </w:rPr>
        <w:t>Тема: Сполучені посудини. Манометри.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Вивчення нового матеріалу</w:t>
      </w:r>
    </w:p>
    <w:bookmarkStart w:id="0" w:name="п20113241181SlideId260"/>
    <w:p w:rsidR="007669E4" w:rsidRPr="00E6199E" w:rsidRDefault="007669E4" w:rsidP="007669E4">
      <w:pPr>
        <w:shd w:val="clear" w:color="auto" w:fill="FEFDFA"/>
        <w:spacing w:after="0" w:line="293" w:lineRule="atLeast"/>
        <w:ind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·        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Посудини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мають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загальну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частину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з’єднує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їх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називають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 </w:t>
      </w:r>
      <w:proofErr w:type="spellStart"/>
      <w:r w:rsidRPr="00E6199E">
        <w:rPr>
          <w:rStyle w:val="a3"/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сполученими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auto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0"/>
    </w:p>
    <w:p w:rsidR="007669E4" w:rsidRPr="00E6199E" w:rsidRDefault="007669E4" w:rsidP="007669E4">
      <w:pPr>
        <w:shd w:val="clear" w:color="auto" w:fill="FEFDFA"/>
        <w:spacing w:after="0" w:line="293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Наллємо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шкільний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прилад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сполучені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ідфарбовану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воду. </w:t>
      </w:r>
      <w:bookmarkStart w:id="1" w:name="к201132405014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"https://www.blogger.com/null" </w:instrTex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Ми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помічаємо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сполучених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посудинах будь-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якої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форми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поверхня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встановлюється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одному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Start w:id="2" w:name="к201132405028"/>
      <w:bookmarkEnd w:id="1"/>
      <w:bookmarkEnd w:id="2"/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 легко пояснити, користуючись формулою     </w:t>
      </w:r>
      <w:r w:rsidRPr="00E6199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E619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D1275C" wp14:editId="6EDFC844">
            <wp:extent cx="857250" cy="333375"/>
            <wp:effectExtent l="0" t="0" r="0" b="9525"/>
            <wp:docPr id="1" name="Рисунок 22" descr="Описание: https://3.bp.blogspot.com/-PDRFxuvHTeo/V8waQcdTgeI/AAAAAAAAAl0/i_lsYLN9XskpAFkjyhHP6R-SuQEQgN4rwCEw/s1600/%25D0%25A0%25D0%25B8%25D1%2581%25D1%2583%25D0%25BD%25D0%25BE%25D0%25BA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s://3.bp.blogspot.com/-PDRFxuvHTeo/V8waQcdTgeI/AAAAAAAAAl0/i_lsYLN9XskpAFkjyhHP6R-SuQEQgN4rwCEw/s1600/%25D0%25A0%25D0%25B8%25D1%2581%25D1%2583%25D0%25BD%25D0%25BE%25D0%25BA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val="uk-UA" w:eastAsia="ru-RU"/>
        </w:rPr>
        <w:t>Справді, якщо подумки проведемо через середину трубки, що з’єднує дві посудини, вертикальну площину, то тиски ліворуч і праворуч від площини будуть рівні відповідно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shd w:val="clear" w:color="auto" w:fill="FEFDFA"/>
          <w:lang w:eastAsia="ru-RU"/>
        </w:rPr>
        <w:t>p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vertAlign w:val="subscript"/>
          <w:lang w:val="uk-UA" w:eastAsia="ru-RU"/>
        </w:rPr>
        <w:t>1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 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val="uk-UA" w:eastAsia="ru-RU"/>
        </w:rPr>
        <w:t>й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shd w:val="clear" w:color="auto" w:fill="FEFDFA"/>
          <w:lang w:eastAsia="ru-RU"/>
        </w:rPr>
        <w:t>p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vertAlign w:val="subscript"/>
          <w:lang w:val="uk-UA" w:eastAsia="ru-RU"/>
        </w:rPr>
        <w:t>2</w:t>
      </w:r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val="uk-UA"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Оскільки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ідина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 xml:space="preserve"> не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перетікає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 xml:space="preserve"> з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>посудини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shd w:val="clear" w:color="auto" w:fill="FEFDFA"/>
          <w:lang w:eastAsia="ru-RU"/>
        </w:rPr>
        <w:t xml:space="preserve"> в посудину, то , </w:t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1A12BC5C" wp14:editId="5BD0DF60">
            <wp:extent cx="809625" cy="361950"/>
            <wp:effectExtent l="0" t="0" r="9525" b="0"/>
            <wp:docPr id="2" name="Рисунок 10" descr="Описание: https://4.bp.blogspot.com/--1Eb8PWpdFc/V8wzRyQ0OCI/AAAAAAAAAmM/JgZGf01BBtMytSz0bzRBquybprPU2A_NQCLcB/s1600/%25D0%25A0%25D0%25B8%25D1%2581%25D1%2583%25D0%25BD%25D0%25BE%25D0%25BA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4.bp.blogspot.com/--1Eb8PWpdFc/V8wzRyQ0OCI/AAAAAAAAAmM/JgZGf01BBtMytSz0bzRBquybprPU2A_NQCLcB/s1600/%25D0%25A0%25D0%25B8%25D1%2581%25D1%2583%25D0%25BD%25D0%25BE%25D0%25BA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77164A6D" wp14:editId="2D322EA9">
            <wp:extent cx="1190625" cy="361950"/>
            <wp:effectExtent l="0" t="0" r="9525" b="0"/>
            <wp:docPr id="3" name="Рисунок 11" descr="Описание: https://2.bp.blogspot.com/-pPFOMxWXkdw/V8wzUUDlTaI/AAAAAAAAAmQ/yTx8IHG0OSIpmIjP6tI7HTw1ITHdDLKPwCLcB/s1600/%25D0%25A0%25D0%25B8%25D1%2581%25D1%2583%25D0%25BD%25D0%25BE%25D0%25BA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2.bp.blogspot.com/-pPFOMxWXkdw/V8wzUUDlTaI/AAAAAAAAAmQ/yTx8IHG0OSIpmIjP6tI7HTw1ITHdDLKPwCLcB/s1600/%25D0%25A0%25D0%25B8%25D1%2581%25D1%2583%25D0%25BD%25D0%25BE%25D0%25BA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7934D4FE" wp14:editId="7ADC1F0A">
            <wp:extent cx="733425" cy="361950"/>
            <wp:effectExtent l="0" t="0" r="9525" b="0"/>
            <wp:docPr id="4" name="Рисунок 12" descr="Описание: https://3.bp.blogspot.com/-_EKFhekTWQo/V8wzWyiJZ3I/AAAAAAAAAmU/703NiG9ZO1I_W2BIqlb9BS51JqrHdFJmQCLcB/s1600/%25D0%25A0%25D0%25B8%25D1%2581%25D1%2583%25D0%25BD%25D0%25BE%25D0%25BA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3.bp.blogspot.com/-_EKFhekTWQo/V8wzWyiJZ3I/AAAAAAAAAmU/703NiG9ZO1I_W2BIqlb9BS51JqrHdFJmQCLcB/s1600/%25D0%25A0%25D0%25B8%25D1%2581%25D1%2583%25D0%25BD%25D0%25BE%25D0%25BA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93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Нерухома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однорідна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ідина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сполучених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посудинах будь-</w:t>
      </w: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якої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форми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встановлюється</w:t>
      </w:r>
      <w:proofErr w:type="spellEnd"/>
      <w:r w:rsidRPr="00E6199E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на </w:t>
      </w:r>
      <w:r w:rsidRPr="00E6199E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 xml:space="preserve">одному </w:t>
      </w:r>
      <w:proofErr w:type="spellStart"/>
      <w:r w:rsidRPr="00E6199E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рівні</w:t>
      </w:r>
      <w:proofErr w:type="spellEnd"/>
      <w:r w:rsidRPr="00E6199E"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  <w:t>.</w:t>
      </w:r>
      <w:r w:rsidRPr="00E6199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Якщо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сполучені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посудини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налиті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різні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рідини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змішуються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рідин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посудинах </w:t>
      </w:r>
      <w:proofErr w:type="spellStart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може</w:t>
      </w:r>
      <w:proofErr w:type="spellEnd"/>
      <w:r w:rsidRPr="00E619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бути </w:t>
      </w:r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не </w:t>
      </w:r>
      <w:proofErr w:type="spellStart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однаковим</w:t>
      </w:r>
      <w:proofErr w:type="spellEnd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699FABC1" wp14:editId="2D8D0553">
            <wp:extent cx="904875" cy="1028700"/>
            <wp:effectExtent l="0" t="0" r="9525" b="0"/>
            <wp:docPr id="5" name="Рисунок 23" descr="Описание: https://1.bp.blogspot.com/-WP5_CwjGT78/V8wzZlTqlQI/AAAAAAAAAmY/1urj8wj0MAYBbHL1YJZZWWRoi0znXNcUwCLcB/s1600/%25D0%25A0%25D0%25B8%25D1%2581%25D1%2583%25D0%25BD%25D0%25BE%25D0%25BA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1.bp.blogspot.com/-WP5_CwjGT78/V8wzZlTqlQI/AAAAAAAAAmY/1urj8wj0MAYBbHL1YJZZWWRoi0znXNcUwCLcB/s1600/%25D0%25A0%25D0%25B8%25D1%2581%25D1%2583%25D0%25BD%25D0%25BE%25D0%25BA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99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</w:t>
      </w: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1611FE72" wp14:editId="4B5B2538">
            <wp:extent cx="809625" cy="361950"/>
            <wp:effectExtent l="0" t="0" r="9525" b="0"/>
            <wp:docPr id="6" name="Рисунок 24" descr="Описание: https://4.bp.blogspot.com/--1Eb8PWpdFc/V8wzRyQ0OCI/AAAAAAAAAmM/4aE2qCbOWLIlt25bIhtwWICiKNYdsT5aACEw/s1600/%25D0%25A0%25D0%25B8%25D1%2581%25D1%2583%25D0%25BD%25D0%25BE%25D0%25BA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s://4.bp.blogspot.com/--1Eb8PWpdFc/V8wzRyQ0OCI/AAAAAAAAAmM/4aE2qCbOWLIlt25bIhtwWICiKNYdsT5aACEw/s1600/%25D0%25A0%25D0%25B8%25D1%2581%25D1%2583%25D0%25BD%25D0%25BE%25D0%25BA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99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</w:t>
      </w: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02AFABF7" wp14:editId="2864D54F">
            <wp:extent cx="1190625" cy="361950"/>
            <wp:effectExtent l="0" t="0" r="9525" b="0"/>
            <wp:docPr id="7" name="Рисунок 25" descr="Описание: https://3.bp.blogspot.com/-pPFOMxWXkdw/V8wzUUDlTaI/AAAAAAAAAmQ/8q4c_sF2s-Ai03l6wIU_OmTDpXbKiq7OACEw/s1600/%25D0%25A0%25D0%25B8%25D1%2581%25D1%2583%25D0%25BD%25D0%25BE%25D0%25BA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s://3.bp.blogspot.com/-pPFOMxWXkdw/V8wzUUDlTaI/AAAAAAAAAmQ/8q4c_sF2s-Ai03l6wIU_OmTDpXbKiq7OACEw/s1600/%25D0%25A0%25D0%25B8%25D1%2581%25D1%2583%25D0%25BD%25D0%25BE%25D0%25BA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99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</w:t>
      </w:r>
      <w:r w:rsidRPr="00E6199E">
        <w:rPr>
          <w:rFonts w:ascii="Times New Roman" w:eastAsia="Times New Roman" w:hAnsi="Times New Roman"/>
          <w:noProof/>
          <w:color w:val="7D181E"/>
          <w:sz w:val="28"/>
          <w:szCs w:val="28"/>
          <w:lang w:eastAsia="ru-RU"/>
        </w:rPr>
        <w:drawing>
          <wp:inline distT="0" distB="0" distL="0" distR="0" wp14:anchorId="3F58027B" wp14:editId="2E63FDCE">
            <wp:extent cx="895350" cy="714375"/>
            <wp:effectExtent l="0" t="0" r="0" b="9525"/>
            <wp:docPr id="8" name="Рисунок 26" descr="Описание: https://4.bp.blogspot.com/-LMM3C4D2ado/V8wzjSfVzqI/AAAAAAAAAmc/fiDGadIqBhIYatXwyaelyhxuPqFGiMEXQCLcB/s1600/%25D0%25A0%25D0%25B8%25D1%2581%25D1%2583%25D0%25BD%25D0%25BE%25D0%25BA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4.bp.blogspot.com/-LMM3C4D2ado/V8wzjSfVzqI/AAAAAAAAAmc/fiDGadIqBhIYatXwyaelyhxuPqFGiMEXQCLcB/s1600/%25D0%25A0%25D0%25B8%25D1%2581%25D1%2583%25D0%25BD%25D0%25BE%25D0%25BA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3" w:name="п20113241319SlideId262"/>
      <w:bookmarkEnd w:id="3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 </w:t>
      </w:r>
      <w:proofErr w:type="spellStart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сполучених</w:t>
      </w:r>
      <w:proofErr w:type="spellEnd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посудинах </w:t>
      </w:r>
      <w:proofErr w:type="spellStart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висоти</w:t>
      </w:r>
      <w:proofErr w:type="spellEnd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шарів</w:t>
      </w:r>
      <w:proofErr w:type="spellEnd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ідин</w:t>
      </w:r>
      <w:proofErr w:type="spellEnd"/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обернено</w:t>
      </w:r>
      <w:proofErr w:type="spellEnd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пропорційні</w:t>
      </w:r>
      <w:proofErr w:type="spellEnd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густинам</w:t>
      </w:r>
      <w:proofErr w:type="spellEnd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цих</w:t>
      </w:r>
      <w:proofErr w:type="spellEnd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рідин</w:t>
      </w:r>
      <w:proofErr w:type="spellEnd"/>
      <w:r w:rsidRPr="00E6199E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eastAsia="ru-RU"/>
        </w:rPr>
        <w:t>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Сполучені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побуті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іці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Відомий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усім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чайник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являє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собою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дві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сполучені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bookmarkStart w:id="4" w:name="к201132405214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"https://www.blogger.com/null" </w:instrTex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За принципом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сполучених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посудин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діють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системи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водопроводів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Обов’язковим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елементом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такої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системи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є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водонапірна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вежа — резервуар,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іднятий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таку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висоту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щоб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рівень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води в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ньому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був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вищеспоруд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до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яких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подається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вода.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4"/>
    </w:p>
    <w:bookmarkStart w:id="5" w:name="к201132405230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За принципом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сполучених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посудин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працюють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і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шлюзи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за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допомогою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яких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судна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долають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перешкоди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іках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: пороги,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греблі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й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ін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5"/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івень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рідини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сполучених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посудинах </w:t>
      </w:r>
      <w:proofErr w:type="spellStart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залежить</w:t>
      </w:r>
      <w:proofErr w:type="spellEnd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від</w:t>
      </w:r>
      <w:proofErr w:type="spellEnd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зовнішнього</w:t>
      </w:r>
      <w:proofErr w:type="spellEnd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явище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використане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побудови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ідинних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манометрів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приладів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вимірювання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6" w:name="п2011327124447SlideId257"/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b/>
          <w:color w:val="FF0000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b/>
          <w:color w:val="FF0000"/>
          <w:sz w:val="28"/>
          <w:szCs w:val="28"/>
          <w:u w:val="none"/>
          <w:lang w:eastAsia="ru-RU"/>
        </w:rPr>
        <w:t>ідинний</w:t>
      </w:r>
      <w:proofErr w:type="spellEnd"/>
      <w:r w:rsidRPr="00E6199E">
        <w:rPr>
          <w:rStyle w:val="a3"/>
          <w:rFonts w:ascii="Times New Roman" w:eastAsia="Times New Roman" w:hAnsi="Times New Roman"/>
          <w:b/>
          <w:color w:val="FF0000"/>
          <w:sz w:val="28"/>
          <w:szCs w:val="28"/>
          <w:u w:val="none"/>
          <w:lang w:eastAsia="ru-RU"/>
        </w:rPr>
        <w:t xml:space="preserve"> манометр</w:t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складається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з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металевого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або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дерев’яного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вертикального корпуса, 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якому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закріплена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U-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подібна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скляна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трубка й шкала для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вимірювання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висоти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рівня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 кожному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коліні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трубки.</w:t>
      </w:r>
      <w:r w:rsidRPr="00E6199E">
        <w:rPr>
          <w:sz w:val="28"/>
          <w:szCs w:val="28"/>
        </w:rPr>
        <w:fldChar w:fldCharType="end"/>
      </w:r>
      <w:bookmarkEnd w:id="6"/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бачите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U-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подібний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манометр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ідфарбованою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водою.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Правий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кінець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сполучається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з атмосферою. </w:t>
      </w:r>
      <w:bookmarkStart w:id="7" w:name="к2011327122324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"https://www.blogger.com/null" </w:instrTex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За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допомогою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шланга до </w:t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lastRenderedPageBreak/>
        <w:t xml:space="preserve">манометра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приєднана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посудина,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початку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досл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теж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сполучається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з атмосферою. При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цьому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івні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води в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манометрі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перебувають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біля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відмітки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 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7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0 см.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Потім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відкачуючи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насосом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повітря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зменшують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цьому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вода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манометрі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зміщується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вліво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З’ясуємо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чому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відбувається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8" w:name="п20113271343SlideId258"/>
    <w:bookmarkStart w:id="9" w:name="к2011327122337"/>
    <w:bookmarkEnd w:id="8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У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манометрі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праву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поверхню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діє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атмосферний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а 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ліву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—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менший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Через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нерівність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вода й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зміщується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вл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іво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Змістившись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вода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зупиняється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отже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ліворуч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від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точки «В»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дорівнює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праворуч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від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неї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Прирівняємо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ці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тиски:</w:t>
      </w:r>
      <w:r w:rsidRPr="00E6199E">
        <w:rPr>
          <w:sz w:val="28"/>
          <w:szCs w:val="28"/>
        </w:rPr>
        <w:fldChar w:fldCharType="end"/>
      </w:r>
      <w:bookmarkEnd w:id="9"/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0C8880" wp14:editId="74DD66F8">
            <wp:extent cx="3048000" cy="390525"/>
            <wp:effectExtent l="0" t="0" r="0" b="9525"/>
            <wp:docPr id="9" name="Рисунок 17" descr="Описание: https://1.bp.blogspot.com/-9jln74DlpOM/V8wzpIqW1TI/AAAAAAAAAmg/lHHkfm15ZcoL3bZYQBsg6yMQDLvaT0lFQCLcB/s320/%25D0%25A0%25D0%25B8%25D1%2581%25D1%2583%25D0%25BD%25D0%25BE%25D0%25BA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1.bp.blogspot.com/-9jln74DlpOM/V8wzpIqW1TI/AAAAAAAAAmg/lHHkfm15ZcoL3bZYQBsg6yMQDLvaT0lFQCLcB/s320/%25D0%25A0%25D0%25B8%25D1%2581%25D1%2583%25D0%25BD%25D0%25BE%25D0%25BA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лівій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частині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цієї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івності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записана сума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стовпа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ліворуч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правій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частині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івності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— сума атмосферного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стовпа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праворуч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ідставляючи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чисельні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одержуємо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C43B71" wp14:editId="3F2947ED">
            <wp:extent cx="3048000" cy="314325"/>
            <wp:effectExtent l="0" t="0" r="0" b="9525"/>
            <wp:docPr id="10" name="Рисунок 18" descr="Описание: https://4.bp.blogspot.com/-gysru3YNapk/V8wzr_RSgPI/AAAAAAAAAmk/YZN_kea74LcxlYdw-VyMF48yPmrScHrRACLcB/s320/%25D0%25A0%25D0%25B8%25D1%2581%25D1%2583%25D0%25BD%25D0%25BE%25D0%25BA7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4.bp.blogspot.com/-gysru3YNapk/V8wzr_RSgPI/AAAAAAAAAmk/YZN_kea74LcxlYdw-VyMF48yPmrScHrRACLcB/s320/%25D0%25A0%25D0%25B8%25D1%2581%25D1%2583%25D0%25BD%25D0%25BE%25D0%25BA7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Звідси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E619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B91BE7" wp14:editId="3170275D">
            <wp:extent cx="2266950" cy="419100"/>
            <wp:effectExtent l="0" t="0" r="0" b="0"/>
            <wp:docPr id="11" name="Рисунок 19" descr="Описание: https://2.bp.blogspot.com/-ijheIGXT6Zc/V8wzve76zyI/AAAAAAAAAmo/rmSo8oV0pFQwDVzHc_SmdnPuC69f4wS5ACLcB/s1600/%25D0%25A0%25D0%25B8%25D1%2581%25D1%2583%25D0%25BD%25D0%25BE%25D0%25BA8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2.bp.blogspot.com/-ijheIGXT6Zc/V8wzve76zyI/AAAAAAAAAmo/rmSo8oV0pFQwDVzHc_SmdnPuC69f4wS5ACLcB/s1600/%25D0%25A0%25D0%25B8%25D1%2581%25D1%2583%25D0%25BD%25D0%25BE%25D0%25BA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івність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показує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атмосферного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4 кПа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дізналися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завдяки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манометру. Легко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ідрахувати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абсолютний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посудині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: 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, U-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подібна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трубка,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заповнена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ідиною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є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приладом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вимірювання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— </w:t>
      </w:r>
      <w:proofErr w:type="spellStart"/>
      <w:r w:rsidRPr="00E619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відкритим</w:t>
      </w:r>
      <w:proofErr w:type="spellEnd"/>
      <w:r w:rsidRPr="00E619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рідинним</w:t>
      </w:r>
      <w:proofErr w:type="spellEnd"/>
      <w:r w:rsidRPr="00E619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манометром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10" w:name="к201132712241"/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eastAsia="ru-RU"/>
        </w:rPr>
        <w:t>2. </w:t>
      </w:r>
      <w:proofErr w:type="spellStart"/>
      <w:r w:rsidRPr="00E6199E">
        <w:rPr>
          <w:sz w:val="28"/>
          <w:szCs w:val="28"/>
        </w:rPr>
        <w:fldChar w:fldCharType="end"/>
      </w:r>
      <w:bookmarkEnd w:id="10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Металевий</w:t>
      </w:r>
      <w:proofErr w:type="spellEnd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манометр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ідинний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U-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подібний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манометр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незручний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вимірів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тому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дозволяє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одержувати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значення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відразу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після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деяких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обчислень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крім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рідину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необхідно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наливати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певного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рівня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цієї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техніці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набули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поширення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звані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металеві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деформаційні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манометри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відразу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показують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вимірюваний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11" w:name="п2011327131651SlideId259"/>
    <w:bookmarkStart w:id="12" w:name="к2011327122510"/>
    <w:bookmarkEnd w:id="11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основ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роботи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деформаційного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манометра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лежить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деформація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(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вигин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)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пружної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дугоподібної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трубки 1. За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допомогою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двох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тяг 2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рух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кінців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трубки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передається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ілці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3,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закріплена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осі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4.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Кінець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ілки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пересувається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по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шкалі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5. Трубка,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ілка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й шкала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поміщені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усередину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корпуса 6.</w:t>
      </w:r>
      <w:r w:rsidRPr="00E6199E">
        <w:rPr>
          <w:sz w:val="28"/>
          <w:szCs w:val="28"/>
        </w:rPr>
        <w:fldChar w:fldCharType="end"/>
      </w:r>
      <w:bookmarkEnd w:id="12"/>
    </w:p>
    <w:bookmarkStart w:id="13" w:name="к201132712261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При збільшенні тиску газу усередині трубки її кінці розпрямляються й викликають зміщення стрілки вправо по шкалі. </w:t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При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зменшенні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під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ією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сил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пружності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діють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стінках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трубки,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стрілка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зміститься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зворотному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напрямку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13"/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Шкала манометра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проградуйована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паскалях,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кілопаскалях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атмосферах (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атм</w:t>
      </w:r>
      <w:proofErr w:type="spellEnd"/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</w:t>
      </w:r>
      <w:proofErr w:type="spellStart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Гідравлічні</w:t>
      </w:r>
      <w:proofErr w:type="spellEnd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машини</w:t>
      </w:r>
      <w:proofErr w:type="spellEnd"/>
    </w:p>
    <w:bookmarkStart w:id="14" w:name="п2011327132212SlideId260"/>
    <w:p w:rsidR="007669E4" w:rsidRPr="00E6199E" w:rsidRDefault="007669E4" w:rsidP="007669E4">
      <w:pPr>
        <w:shd w:val="clear" w:color="auto" w:fill="FEFDFA"/>
        <w:spacing w:after="0" w:line="293" w:lineRule="atLeast"/>
        <w:ind w:hanging="36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C00000"/>
          <w:sz w:val="28"/>
          <w:szCs w:val="28"/>
          <w:u w:val="none"/>
          <w:lang w:eastAsia="ru-RU"/>
        </w:rPr>
        <w:t>·        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Механізми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працюють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 за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допомогою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яко</w:t>
      </w:r>
      <w:proofErr w:type="gram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ї-</w:t>
      </w:r>
      <w:proofErr w:type="gram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небудь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рідини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називаються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 </w:t>
      </w:r>
      <w:proofErr w:type="spellStart"/>
      <w:r w:rsidRPr="00E6199E">
        <w:rPr>
          <w:rStyle w:val="a3"/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  <w:u w:val="none"/>
          <w:lang w:eastAsia="ru-RU"/>
        </w:rPr>
        <w:t>гідравлічними</w:t>
      </w:r>
      <w:proofErr w:type="spellEnd"/>
      <w:r w:rsidRPr="00E6199E">
        <w:rPr>
          <w:rStyle w:val="a3"/>
          <w:rFonts w:ascii="Times New Roman" w:eastAsia="Times New Roman" w:hAnsi="Times New Roman"/>
          <w:i/>
          <w:iCs/>
          <w:color w:val="C00000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14"/>
    </w:p>
    <w:bookmarkStart w:id="15" w:name="к2011327123153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Найпростіший гідравлічний механізм складається із двох циліндрів різного діаметра, обладнаних поршнями. Циліндри з’єднані між собою й заповнені рідиною, найчастіше маслом.</w:t>
      </w:r>
      <w:r w:rsidRPr="00E6199E">
        <w:rPr>
          <w:sz w:val="28"/>
          <w:szCs w:val="28"/>
        </w:rPr>
        <w:fldChar w:fldCharType="end"/>
      </w:r>
      <w:bookmarkEnd w:id="15"/>
    </w:p>
    <w:bookmarkStart w:id="16" w:name="к2011327123623"/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  <w:lang w:val="uk-UA"/>
        </w:rPr>
        <w:instrText xml:space="preserve"> </w:instrText>
      </w:r>
      <w:r w:rsidRPr="00E6199E">
        <w:rPr>
          <w:sz w:val="28"/>
          <w:szCs w:val="28"/>
        </w:rPr>
        <w:instrText>HYPERLINK</w:instrText>
      </w:r>
      <w:r w:rsidRPr="00E6199E">
        <w:rPr>
          <w:sz w:val="28"/>
          <w:szCs w:val="28"/>
          <w:lang w:val="uk-UA"/>
        </w:rPr>
        <w:instrText xml:space="preserve"> "</w:instrText>
      </w:r>
      <w:r w:rsidRPr="00E6199E">
        <w:rPr>
          <w:sz w:val="28"/>
          <w:szCs w:val="28"/>
        </w:rPr>
        <w:instrText>https</w:instrText>
      </w:r>
      <w:r w:rsidRPr="00E6199E">
        <w:rPr>
          <w:sz w:val="28"/>
          <w:szCs w:val="28"/>
          <w:lang w:val="uk-UA"/>
        </w:rPr>
        <w:instrText>://</w:instrText>
      </w:r>
      <w:r w:rsidRPr="00E6199E">
        <w:rPr>
          <w:sz w:val="28"/>
          <w:szCs w:val="28"/>
        </w:rPr>
        <w:instrText>www</w:instrText>
      </w:r>
      <w:r w:rsidRPr="00E6199E">
        <w:rPr>
          <w:sz w:val="28"/>
          <w:szCs w:val="28"/>
          <w:lang w:val="uk-UA"/>
        </w:rPr>
        <w:instrText>.</w:instrText>
      </w:r>
      <w:r w:rsidRPr="00E6199E">
        <w:rPr>
          <w:sz w:val="28"/>
          <w:szCs w:val="28"/>
        </w:rPr>
        <w:instrText>blogger</w:instrText>
      </w:r>
      <w:r w:rsidRPr="00E6199E">
        <w:rPr>
          <w:sz w:val="28"/>
          <w:szCs w:val="28"/>
          <w:lang w:val="uk-UA"/>
        </w:rPr>
        <w:instrText>.</w:instrText>
      </w:r>
      <w:r w:rsidRPr="00E6199E">
        <w:rPr>
          <w:sz w:val="28"/>
          <w:szCs w:val="28"/>
        </w:rPr>
        <w:instrText>com</w:instrText>
      </w:r>
      <w:r w:rsidRPr="00E6199E">
        <w:rPr>
          <w:sz w:val="28"/>
          <w:szCs w:val="28"/>
          <w:lang w:val="uk-UA"/>
        </w:rPr>
        <w:instrText>/</w:instrText>
      </w:r>
      <w:r w:rsidRPr="00E6199E">
        <w:rPr>
          <w:sz w:val="28"/>
          <w:szCs w:val="28"/>
        </w:rPr>
        <w:instrText>null</w:instrText>
      </w:r>
      <w:r w:rsidRPr="00E6199E">
        <w:rPr>
          <w:sz w:val="28"/>
          <w:szCs w:val="28"/>
          <w:lang w:val="uk-UA"/>
        </w:rPr>
        <w:instrText xml:space="preserve">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Якщо помістити вантаж на поршень, що закриває вузьку посудину, то поршень опуститься. </w:t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Але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щоб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відновити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івність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рівнів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 посудинах, на «широкий» поршень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доведеться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поставити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більший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вантаж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ніж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той,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стоїть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«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вузькому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»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поршні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Це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легко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пояснити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скориставшись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законом Паскаля.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lastRenderedPageBreak/>
        <w:t>Відповідно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до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цього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закону, </w:t>
      </w:r>
      <w:proofErr w:type="spellStart"/>
      <w:r w:rsidRPr="00E6199E">
        <w:rPr>
          <w:sz w:val="28"/>
          <w:szCs w:val="28"/>
        </w:rPr>
        <w:fldChar w:fldCharType="end"/>
      </w:r>
      <w:bookmarkStart w:id="17" w:name="п2011327132513SlideId260"/>
      <w:bookmarkEnd w:id="16"/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обох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колінах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одному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однаковий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Однак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при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цьому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сили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поршні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різні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: при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рівності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рідина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тисне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із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більшою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силою на поршень,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має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більшу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площу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17"/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позначити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площі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поршнів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</w:t>
      </w:r>
      <w:r w:rsidRPr="00E6199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 й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</w:t>
      </w:r>
      <w:r w:rsidRPr="00E6199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сили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ідини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поршні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</w:t>
      </w:r>
      <w:r w:rsidRPr="00E6199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1 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й </w:t>
      </w:r>
      <w:r w:rsidRPr="00E6199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</w:t>
      </w:r>
      <w:r w:rsidRPr="00E6199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записати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9E4" w:rsidRPr="00E6199E" w:rsidRDefault="007669E4" w:rsidP="007669E4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A2E856" wp14:editId="22B80502">
            <wp:extent cx="914400" cy="714375"/>
            <wp:effectExtent l="0" t="0" r="0" b="9525"/>
            <wp:docPr id="12" name="Рисунок 20" descr="Описание: https://1.bp.blogspot.com/-WX0ecui19q8/V8wz45scEfI/AAAAAAAAAms/Qh72bevpj201wgJRtDB6p-LHFa9B7YnGQCLcB/s1600/%25D0%25A0%25D0%25B8%25D1%2581%25D1%2583%25D0%25BD%25D0%25BE%25D0%25BA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1.bp.blogspot.com/-WX0ecui19q8/V8wz45scEfI/AAAAAAAAAms/Qh72bevpj201wgJRtDB6p-LHFa9B7YnGQCLcB/s1600/%25D0%25A0%25D0%25B8%25D1%2581%25D1%2583%25D0%25BD%25D0%25BE%25D0%25BA9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199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виграш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силі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отриманий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даному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механізмі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отриманої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формули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випливає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виграш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силі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визначається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відношенням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площі</w:t>
      </w:r>
      <w:proofErr w:type="spellEnd"/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Чим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ільше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відношення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площ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поршнів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більше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виграш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силі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Практичним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застосуванням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є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гідравлічний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прес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ідйомник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безліч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пристроїв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18" w:name="к2011327123650"/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r w:rsidRPr="00E6199E">
        <w:rPr>
          <w:rStyle w:val="a3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eastAsia="ru-RU"/>
        </w:rPr>
        <w:t>4. </w:t>
      </w:r>
      <w:r w:rsidRPr="00E6199E">
        <w:rPr>
          <w:sz w:val="28"/>
          <w:szCs w:val="28"/>
        </w:rPr>
        <w:fldChar w:fldCharType="end"/>
      </w:r>
      <w:bookmarkEnd w:id="18"/>
      <w:r w:rsidRPr="00E61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Насоси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Першими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ідравлічними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машинами,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застосовувалися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давнину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були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насоси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подачі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 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водопроводи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фонтани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bookmarkStart w:id="19" w:name="п2011327134417SlideId261"/>
      <w:bookmarkStart w:id="20" w:name="к2011327123716"/>
      <w:bookmarkEnd w:id="19"/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"https://www.blogger.com/null" </w:instrTex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proofErr w:type="gram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</w:t>
      </w:r>
      <w:proofErr w:type="gram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ідняття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рідини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за поршнем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лежить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основі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роботи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всмоктувальних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насосів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,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що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піднімають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воду з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колодязів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20"/>
    </w:p>
    <w:p w:rsidR="007669E4" w:rsidRPr="00E6199E" w:rsidRDefault="007669E4" w:rsidP="007669E4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Насос, схематично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зображений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рисунку,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складається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циліндра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усередині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ходить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угору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униз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припасований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інок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поршень 1.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нижній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частині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циліндра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самому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поршні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встановлені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клапани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2,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відкриваються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нагору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руху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поршня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нагору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ією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атмосферного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тиску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входить у трубу,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піднімає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нижній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клапан і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рухається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поршнем.</w:t>
      </w:r>
    </w:p>
    <w:bookmarkStart w:id="21" w:name="п2011327134454SlideId261"/>
    <w:bookmarkStart w:id="22" w:name="к2011327123758"/>
    <w:bookmarkEnd w:id="21"/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9E">
        <w:rPr>
          <w:sz w:val="28"/>
          <w:szCs w:val="28"/>
        </w:rPr>
        <w:fldChar w:fldCharType="begin"/>
      </w:r>
      <w:r w:rsidRPr="00E6199E">
        <w:rPr>
          <w:sz w:val="28"/>
          <w:szCs w:val="28"/>
        </w:rPr>
        <w:instrText xml:space="preserve"> HYPERLINK "https://www.blogger.com/null" </w:instrText>
      </w:r>
      <w:r w:rsidRPr="00E6199E">
        <w:rPr>
          <w:sz w:val="28"/>
          <w:szCs w:val="28"/>
        </w:rPr>
        <w:fldChar w:fldCharType="separate"/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Існують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насоси, за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допомогою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яких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зменшують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тиск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газу,—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такі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насоси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називають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розріджувальними</w:t>
      </w:r>
      <w:proofErr w:type="spellEnd"/>
      <w:r w:rsidRPr="00E6199E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E6199E">
        <w:rPr>
          <w:sz w:val="28"/>
          <w:szCs w:val="28"/>
        </w:rPr>
        <w:fldChar w:fldCharType="end"/>
      </w:r>
      <w:bookmarkEnd w:id="22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Згадайте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наприклад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насос, за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допомогою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якого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відкачували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повітря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з-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скляного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ковпака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переконатися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тому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поширення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звуку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необхідне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середовище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. Схема </w:t>
      </w:r>
      <w:proofErr w:type="spell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дії</w:t>
      </w:r>
      <w:proofErr w:type="spell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такого насоса показана </w:t>
      </w:r>
      <w:proofErr w:type="gramStart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6199E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рисунку.</w:t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3" w:name="_GoBack"/>
    </w:p>
    <w:bookmarkEnd w:id="23"/>
    <w:p w:rsidR="007669E4" w:rsidRPr="00E6199E" w:rsidRDefault="007669E4" w:rsidP="007669E4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199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8A4E86F" wp14:editId="3975A179">
            <wp:extent cx="3048000" cy="1247775"/>
            <wp:effectExtent l="0" t="0" r="0" b="9525"/>
            <wp:docPr id="13" name="Рисунок 21" descr="Описание: https://2.bp.blogspot.com/-TiYjeuH9ZUA/V8w0AYBSK8I/AAAAAAAAAmw/djRc71FVTfE3Hi5mZ6zlADc6w0J90RsqgCLcB/s320/%25D0%25A0%25D0%25B8%25D1%2581%25D1%2583%25D0%25BD%25D0%25BE%25D0%25BA1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2.bp.blogspot.com/-TiYjeuH9ZUA/V8w0AYBSK8I/AAAAAAAAAmw/djRc71FVTfE3Hi5mZ6zlADc6w0J90RsqgCLcB/s320/%25D0%25A0%25D0%25B8%25D1%2581%25D1%2583%25D0%25BD%25D0%25BE%25D0%25BA1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4" w:rsidRPr="00E6199E" w:rsidRDefault="007669E4" w:rsidP="007669E4">
      <w:pPr>
        <w:shd w:val="clear" w:color="auto" w:fill="FEFDFA"/>
        <w:spacing w:after="0" w:line="29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69E4" w:rsidRPr="00E6199E" w:rsidRDefault="007669E4" w:rsidP="007669E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E4" w:rsidRPr="00E6199E" w:rsidRDefault="007669E4" w:rsidP="007669E4">
      <w:pPr>
        <w:rPr>
          <w:rFonts w:ascii="Times New Roman" w:hAnsi="Times New Roman"/>
          <w:b/>
          <w:sz w:val="28"/>
          <w:szCs w:val="28"/>
          <w:lang w:val="uk-UA"/>
        </w:rPr>
      </w:pPr>
      <w:r w:rsidRPr="00E6199E">
        <w:rPr>
          <w:rFonts w:ascii="Times New Roman" w:hAnsi="Times New Roman"/>
          <w:b/>
          <w:sz w:val="28"/>
          <w:szCs w:val="28"/>
          <w:lang w:val="uk-UA"/>
        </w:rPr>
        <w:t>Виконання  завдання :параграф 26, вправа 26 (1-6)</w:t>
      </w:r>
    </w:p>
    <w:p w:rsidR="008A60F5" w:rsidRPr="00E6199E" w:rsidRDefault="008A60F5">
      <w:pPr>
        <w:rPr>
          <w:sz w:val="28"/>
          <w:szCs w:val="28"/>
        </w:rPr>
      </w:pPr>
    </w:p>
    <w:sectPr w:rsidR="008A60F5" w:rsidRPr="00E6199E" w:rsidSect="00E6199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E4"/>
    <w:rsid w:val="007669E4"/>
    <w:rsid w:val="007F400F"/>
    <w:rsid w:val="008A60F5"/>
    <w:rsid w:val="00E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E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E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WP5_CwjGT78/V8wzZlTqlQI/AAAAAAAAAmY/1urj8wj0MAYBbHL1YJZZWWRoi0znXNcUwCLcB/s1600/%D0%A0%D0%B8%D1%81%D1%83%D0%BD%D0%BE%D0%BA4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4.bp.blogspot.com/-gysru3YNapk/V8wzr_RSgPI/AAAAAAAAAmk/YZN_kea74LcxlYdw-VyMF48yPmrScHrRACLcB/s1600/%D0%A0%D0%B8%D1%81%D1%83%D0%BD%D0%BE%D0%BA7.jpg" TargetMode="External"/><Relationship Id="rId7" Type="http://schemas.openxmlformats.org/officeDocument/2006/relationships/hyperlink" Target="https://4.bp.blogspot.com/--1Eb8PWpdFc/V8wzRyQ0OCI/AAAAAAAAAmM/JgZGf01BBtMytSz0bzRBquybprPU2A_NQCLcB/s1600/%D0%A0%D0%B8%D1%81%D1%83%D0%BD%D0%BE%D0%BA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4.bp.blogspot.com/-LMM3C4D2ado/V8wzjSfVzqI/AAAAAAAAAmc/fiDGadIqBhIYatXwyaelyhxuPqFGiMEXQCLcB/s1600/%D0%A0%D0%B8%D1%81%D1%83%D0%BD%D0%BE%D0%BA5.jpg" TargetMode="External"/><Relationship Id="rId25" Type="http://schemas.openxmlformats.org/officeDocument/2006/relationships/hyperlink" Target="https://1.bp.blogspot.com/-WX0ecui19q8/V8wz45scEfI/AAAAAAAAAms/Qh72bevpj201wgJRtDB6p-LHFa9B7YnGQCLcB/s1600/%D0%A0%D0%B8%D1%81%D1%83%D0%BD%D0%BE%D0%BA9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3.bp.blogspot.com/-pPFOMxWXkdw/V8wzUUDlTaI/AAAAAAAAAmQ/8q4c_sF2s-Ai03l6wIU_OmTDpXbKiq7OACEw/s1600/%D0%A0%D0%B8%D1%81%D1%83%D0%BD%D0%BE%D0%BA2.jpg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3.bp.blogspot.com/-_EKFhekTWQo/V8wzWyiJZ3I/AAAAAAAAAmU/703NiG9ZO1I_W2BIqlb9BS51JqrHdFJmQCLcB/s1600/%D0%A0%D0%B8%D1%81%D1%83%D0%BD%D0%BE%D0%BA3.jpg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3.bp.blogspot.com/-PDRFxuvHTeo/V8waQcdTgeI/AAAAAAAAAl0/i_lsYLN9XskpAFkjyhHP6R-SuQEQgN4rwCEw/s1600/%D0%A0%D0%B8%D1%81%D1%83%D0%BD%D0%BE%D0%BA5.jpg" TargetMode="External"/><Relationship Id="rId15" Type="http://schemas.openxmlformats.org/officeDocument/2006/relationships/hyperlink" Target="https://4.bp.blogspot.com/--1Eb8PWpdFc/V8wzRyQ0OCI/AAAAAAAAAmM/4aE2qCbOWLIlt25bIhtwWICiKNYdsT5aACEw/s1600/%D0%A0%D0%B8%D1%81%D1%83%D0%BD%D0%BE%D0%BA1.jpg" TargetMode="External"/><Relationship Id="rId23" Type="http://schemas.openxmlformats.org/officeDocument/2006/relationships/hyperlink" Target="https://2.bp.blogspot.com/-ijheIGXT6Zc/V8wzve76zyI/AAAAAAAAAmo/rmSo8oV0pFQwDVzHc_SmdnPuC69f4wS5ACLcB/s1600/%D0%A0%D0%B8%D1%81%D1%83%D0%BD%D0%BE%D0%BA8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9jln74DlpOM/V8wzpIqW1TI/AAAAAAAAAmg/lHHkfm15ZcoL3bZYQBsg6yMQDLvaT0lFQCLcB/s1600/%D0%A0%D0%B8%D1%81%D1%83%D0%BD%D0%BE%D0%BA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pPFOMxWXkdw/V8wzUUDlTaI/AAAAAAAAAmQ/yTx8IHG0OSIpmIjP6tI7HTw1ITHdDLKPwCLcB/s1600/%D0%A0%D0%B8%D1%81%D1%83%D0%BD%D0%BE%D0%BA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s://2.bp.blogspot.com/-TiYjeuH9ZUA/V8w0AYBSK8I/AAAAAAAAAmw/djRc71FVTfE3Hi5mZ6zlADc6w0J90RsqgCLcB/s1600/%D0%A0%D0%B8%D1%81%D1%83%D0%BD%D0%BE%D0%BA10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2020-03-20T12:22:00Z</dcterms:created>
  <dcterms:modified xsi:type="dcterms:W3CDTF">2020-03-20T12:25:00Z</dcterms:modified>
</cp:coreProperties>
</file>